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43" w:rsidRDefault="00D85343" w:rsidP="00D85343">
      <w:pPr>
        <w:pStyle w:val="berschrift1"/>
        <w:numPr>
          <w:ilvl w:val="0"/>
          <w:numId w:val="0"/>
        </w:numPr>
        <w:ind w:left="432" w:hanging="432"/>
      </w:pPr>
      <w:r>
        <w:t>Vorbemerkung</w:t>
      </w:r>
    </w:p>
    <w:p w:rsidR="00D85343" w:rsidRPr="00D85343" w:rsidRDefault="00D85343" w:rsidP="00D85343">
      <w:pPr>
        <w:rPr>
          <w:rFonts w:ascii="Arial" w:hAnsi="Arial" w:cs="Arial"/>
          <w:sz w:val="24"/>
          <w:szCs w:val="24"/>
        </w:rPr>
      </w:pPr>
      <w:r w:rsidRPr="00D85343">
        <w:rPr>
          <w:rFonts w:ascii="Arial" w:hAnsi="Arial" w:cs="Arial"/>
          <w:sz w:val="24"/>
          <w:szCs w:val="24"/>
        </w:rPr>
        <w:t xml:space="preserve">Zu beachten ist die strikte Trennung zwischen der Förderaktion 2.1 und 2.2. Über die Teilnehmer-ID </w:t>
      </w:r>
      <w:r w:rsidR="008C73A1">
        <w:rPr>
          <w:rFonts w:ascii="Arial" w:hAnsi="Arial" w:cs="Arial"/>
          <w:sz w:val="24"/>
          <w:szCs w:val="24"/>
        </w:rPr>
        <w:t>müssen</w:t>
      </w:r>
      <w:r w:rsidRPr="00D85343">
        <w:rPr>
          <w:rFonts w:ascii="Arial" w:hAnsi="Arial" w:cs="Arial"/>
          <w:sz w:val="24"/>
          <w:szCs w:val="24"/>
        </w:rPr>
        <w:t xml:space="preserve"> immer nur Teilnehmer aus der gleichen Förderaktion zugeordnet werden. </w:t>
      </w:r>
    </w:p>
    <w:p w:rsidR="00D85343" w:rsidRPr="00D85343" w:rsidRDefault="00D85343" w:rsidP="00D85343">
      <w:pPr>
        <w:rPr>
          <w:rFonts w:ascii="Arial" w:hAnsi="Arial" w:cs="Arial"/>
          <w:sz w:val="24"/>
          <w:szCs w:val="24"/>
        </w:rPr>
      </w:pPr>
      <w:r w:rsidRPr="00D85343">
        <w:rPr>
          <w:rFonts w:ascii="Arial" w:hAnsi="Arial" w:cs="Arial"/>
          <w:sz w:val="24"/>
          <w:szCs w:val="24"/>
        </w:rPr>
        <w:t>Wenn ein Teilnehmer, der an einer Vorschaltmaßnahme (2.1) teilgenommen hat, anschließend an der Ausbildungsmaßnahme (2.2) teilnimmt</w:t>
      </w:r>
      <w:r w:rsidR="008C73A1">
        <w:rPr>
          <w:rFonts w:ascii="Arial" w:hAnsi="Arial" w:cs="Arial"/>
          <w:sz w:val="24"/>
          <w:szCs w:val="24"/>
        </w:rPr>
        <w:t>,</w:t>
      </w:r>
      <w:r w:rsidRPr="00D85343">
        <w:rPr>
          <w:rFonts w:ascii="Arial" w:hAnsi="Arial" w:cs="Arial"/>
          <w:sz w:val="24"/>
          <w:szCs w:val="24"/>
        </w:rPr>
        <w:t xml:space="preserve"> muss er neu erfasst werden und bekommt eine neue Teilnehmer-ID. Dies ist getrennt voneinander zu betrachten, weil in den beiden Förderaktionen unterschiedliche Ziele verfolgt werden.</w:t>
      </w:r>
    </w:p>
    <w:p w:rsidR="00D85343" w:rsidRPr="00D85343" w:rsidRDefault="00D85343" w:rsidP="00D85343">
      <w:pPr>
        <w:rPr>
          <w:rFonts w:ascii="Arial" w:hAnsi="Arial" w:cs="Arial"/>
          <w:sz w:val="24"/>
          <w:szCs w:val="24"/>
        </w:rPr>
      </w:pPr>
    </w:p>
    <w:p w:rsidR="00D85343" w:rsidRPr="00D85343" w:rsidRDefault="008C73A1" w:rsidP="00D85343">
      <w:pPr>
        <w:rPr>
          <w:rFonts w:ascii="Arial" w:hAnsi="Arial" w:cs="Arial"/>
          <w:sz w:val="24"/>
          <w:szCs w:val="24"/>
        </w:rPr>
      </w:pPr>
      <w:r>
        <w:rPr>
          <w:rFonts w:ascii="Arial" w:hAnsi="Arial" w:cs="Arial"/>
          <w:sz w:val="24"/>
          <w:szCs w:val="24"/>
        </w:rPr>
        <w:t>Neu</w:t>
      </w:r>
      <w:r w:rsidR="00D85343" w:rsidRPr="00D85343">
        <w:rPr>
          <w:rFonts w:ascii="Arial" w:hAnsi="Arial" w:cs="Arial"/>
          <w:sz w:val="24"/>
          <w:szCs w:val="24"/>
        </w:rPr>
        <w:t xml:space="preserve"> erfasst werden muss ein Teilnehmer, der im Rahmen einer früheren Ausbildung </w:t>
      </w:r>
      <w:r w:rsidR="00240906" w:rsidRPr="00240906">
        <w:rPr>
          <w:rFonts w:ascii="Arial" w:hAnsi="Arial" w:cs="Arial"/>
          <w:sz w:val="24"/>
          <w:szCs w:val="24"/>
          <w:u w:val="single"/>
        </w:rPr>
        <w:t xml:space="preserve">beim selben Projektträger/Betrieb </w:t>
      </w:r>
      <w:r w:rsidR="00D85343" w:rsidRPr="00D85343">
        <w:rPr>
          <w:rFonts w:ascii="Arial" w:hAnsi="Arial" w:cs="Arial"/>
          <w:sz w:val="24"/>
          <w:szCs w:val="24"/>
        </w:rPr>
        <w:t>bereits an einem Projekt teilgenommen hat und der jetzt davon unabhängig an einem weiteren Projekt teilnimmt</w:t>
      </w:r>
      <w:r>
        <w:rPr>
          <w:rFonts w:ascii="Arial" w:hAnsi="Arial" w:cs="Arial"/>
          <w:sz w:val="24"/>
          <w:szCs w:val="24"/>
        </w:rPr>
        <w:t>,</w:t>
      </w:r>
      <w:r w:rsidR="00D85343" w:rsidRPr="00D85343">
        <w:rPr>
          <w:rFonts w:ascii="Arial" w:hAnsi="Arial" w:cs="Arial"/>
          <w:sz w:val="24"/>
          <w:szCs w:val="24"/>
        </w:rPr>
        <w:t xml:space="preserve"> weil er eine neue Ausbildung begonnen hat. Beim Versuch diesen Teilnehmer zu übernehmen</w:t>
      </w:r>
      <w:r>
        <w:rPr>
          <w:rFonts w:ascii="Arial" w:hAnsi="Arial" w:cs="Arial"/>
          <w:sz w:val="24"/>
          <w:szCs w:val="24"/>
        </w:rPr>
        <w:t>,</w:t>
      </w:r>
      <w:r w:rsidR="00D85343" w:rsidRPr="00D85343">
        <w:rPr>
          <w:rFonts w:ascii="Arial" w:hAnsi="Arial" w:cs="Arial"/>
          <w:sz w:val="24"/>
          <w:szCs w:val="24"/>
        </w:rPr>
        <w:t xml:space="preserve"> würde auch der Hinweis erscheinen</w:t>
      </w:r>
      <w:r>
        <w:rPr>
          <w:rFonts w:ascii="Arial" w:hAnsi="Arial" w:cs="Arial"/>
          <w:sz w:val="24"/>
          <w:szCs w:val="24"/>
        </w:rPr>
        <w:t>,</w:t>
      </w:r>
      <w:r w:rsidR="00D85343" w:rsidRPr="00D85343">
        <w:rPr>
          <w:rFonts w:ascii="Arial" w:hAnsi="Arial" w:cs="Arial"/>
          <w:sz w:val="24"/>
          <w:szCs w:val="24"/>
        </w:rPr>
        <w:t xml:space="preserve"> dass der Teilnehmer bereits in dem Vorprojekt endgültig ausgetreten ist und er ggf. neu zu erfassen ist.</w:t>
      </w:r>
    </w:p>
    <w:p w:rsidR="0007199D" w:rsidRDefault="0007199D" w:rsidP="00D85343">
      <w:pPr>
        <w:pStyle w:val="berschrift2"/>
        <w:numPr>
          <w:ilvl w:val="0"/>
          <w:numId w:val="0"/>
        </w:numPr>
      </w:pPr>
      <w:r>
        <w:t>Individualdaten</w:t>
      </w:r>
    </w:p>
    <w:p w:rsidR="00D85343" w:rsidRPr="007251C8" w:rsidRDefault="0007199D" w:rsidP="007251C8">
      <w:pPr>
        <w:pStyle w:val="Listenabsatz"/>
        <w:numPr>
          <w:ilvl w:val="0"/>
          <w:numId w:val="4"/>
        </w:numPr>
        <w:rPr>
          <w:rFonts w:ascii="Arial" w:hAnsi="Arial" w:cs="Arial"/>
          <w:sz w:val="24"/>
          <w:szCs w:val="24"/>
        </w:rPr>
      </w:pPr>
      <w:r w:rsidRPr="007251C8">
        <w:rPr>
          <w:rFonts w:ascii="Arial" w:hAnsi="Arial" w:cs="Arial"/>
          <w:sz w:val="24"/>
          <w:szCs w:val="24"/>
        </w:rPr>
        <w:t xml:space="preserve">Im </w:t>
      </w:r>
      <w:r w:rsidRPr="007251C8">
        <w:rPr>
          <w:rFonts w:ascii="Arial" w:hAnsi="Arial" w:cs="Arial"/>
          <w:b/>
          <w:sz w:val="24"/>
          <w:szCs w:val="24"/>
          <w:u w:val="single"/>
        </w:rPr>
        <w:t>ersten Projekt</w:t>
      </w:r>
      <w:r w:rsidRPr="007251C8">
        <w:rPr>
          <w:rFonts w:ascii="Arial" w:hAnsi="Arial" w:cs="Arial"/>
          <w:sz w:val="24"/>
          <w:szCs w:val="24"/>
        </w:rPr>
        <w:t xml:space="preserve"> tritt der Teilnehmer wie gewohnt ein. Hat er am Ende dieses Projektes noch nicht das Ziel erreicht und nimmt er am Folgeprojekt teil</w:t>
      </w:r>
      <w:r w:rsidR="008C73A1" w:rsidRPr="007251C8">
        <w:rPr>
          <w:rFonts w:ascii="Arial" w:hAnsi="Arial" w:cs="Arial"/>
          <w:sz w:val="24"/>
          <w:szCs w:val="24"/>
        </w:rPr>
        <w:t>,</w:t>
      </w:r>
      <w:r w:rsidRPr="007251C8">
        <w:rPr>
          <w:rFonts w:ascii="Arial" w:hAnsi="Arial" w:cs="Arial"/>
          <w:sz w:val="24"/>
          <w:szCs w:val="24"/>
        </w:rPr>
        <w:t xml:space="preserve"> ist beim Austritt der neue Grund „Ende Ausbildungsjahr – Teilnahme im Folgeprojekt“ einzutragen. Dazu muss bei der neuen gleichnamigen neuen Checkbox nur der Haken gesetzt we</w:t>
      </w:r>
      <w:bookmarkStart w:id="0" w:name="_GoBack"/>
      <w:bookmarkEnd w:id="0"/>
      <w:r w:rsidRPr="007251C8">
        <w:rPr>
          <w:rFonts w:ascii="Arial" w:hAnsi="Arial" w:cs="Arial"/>
          <w:sz w:val="24"/>
          <w:szCs w:val="24"/>
        </w:rPr>
        <w:t>rden. Dadurch wird automatisch als Datum Maßnahmeaustritt das Ende des Projektes gesetzt, bei 34. der neue Grund angezeigt und die Fragen 35 bis 38 gesperrt.</w:t>
      </w:r>
    </w:p>
    <w:p w:rsidR="00D85343" w:rsidRDefault="00D85343" w:rsidP="0007199D">
      <w:pPr>
        <w:rPr>
          <w:rFonts w:ascii="Arial" w:hAnsi="Arial" w:cs="Arial"/>
          <w:sz w:val="24"/>
          <w:szCs w:val="24"/>
        </w:rPr>
      </w:pPr>
    </w:p>
    <w:p w:rsidR="0007199D" w:rsidRDefault="0007199D" w:rsidP="0007199D">
      <w:pPr>
        <w:rPr>
          <w:rFonts w:ascii="Arial" w:hAnsi="Arial" w:cs="Arial"/>
          <w:sz w:val="24"/>
          <w:szCs w:val="24"/>
        </w:rPr>
      </w:pPr>
      <w:r>
        <w:rPr>
          <w:rFonts w:ascii="Arial" w:hAnsi="Arial" w:cs="Arial"/>
          <w:noProof/>
          <w:sz w:val="24"/>
          <w:szCs w:val="24"/>
          <w:lang w:eastAsia="de-DE"/>
        </w:rPr>
        <w:drawing>
          <wp:inline distT="0" distB="0" distL="0" distR="0" wp14:anchorId="4326C281" wp14:editId="4100A2A2">
            <wp:extent cx="9354759" cy="2348180"/>
            <wp:effectExtent l="0" t="0" r="0" b="0"/>
            <wp:docPr id="1" name="Bild 7" descr="cid:image004.png@01D2C36D.1AA0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id:image004.png@01D2C36D.1AA02480"/>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r="27166" b="20936"/>
                    <a:stretch/>
                  </pic:blipFill>
                  <pic:spPr bwMode="auto">
                    <a:xfrm>
                      <a:off x="0" y="0"/>
                      <a:ext cx="9360000" cy="2349496"/>
                    </a:xfrm>
                    <a:prstGeom prst="rect">
                      <a:avLst/>
                    </a:prstGeom>
                    <a:noFill/>
                    <a:ln>
                      <a:noFill/>
                    </a:ln>
                    <a:extLst>
                      <a:ext uri="{53640926-AAD7-44D8-BBD7-CCE9431645EC}">
                        <a14:shadowObscured xmlns:a14="http://schemas.microsoft.com/office/drawing/2010/main"/>
                      </a:ext>
                    </a:extLst>
                  </pic:spPr>
                </pic:pic>
              </a:graphicData>
            </a:graphic>
          </wp:inline>
        </w:drawing>
      </w:r>
    </w:p>
    <w:p w:rsidR="00D85343" w:rsidRDefault="00D85343" w:rsidP="0007199D">
      <w:pPr>
        <w:rPr>
          <w:rFonts w:ascii="Arial" w:hAnsi="Arial" w:cs="Arial"/>
          <w:sz w:val="24"/>
          <w:szCs w:val="24"/>
        </w:rPr>
      </w:pPr>
    </w:p>
    <w:p w:rsidR="0007199D" w:rsidRPr="007251C8" w:rsidRDefault="0007199D" w:rsidP="007251C8">
      <w:pPr>
        <w:pStyle w:val="Listenabsatz"/>
        <w:numPr>
          <w:ilvl w:val="0"/>
          <w:numId w:val="4"/>
        </w:numPr>
        <w:rPr>
          <w:rFonts w:ascii="Arial" w:hAnsi="Arial" w:cs="Arial"/>
          <w:sz w:val="24"/>
          <w:szCs w:val="24"/>
        </w:rPr>
      </w:pPr>
      <w:r w:rsidRPr="007251C8">
        <w:rPr>
          <w:rFonts w:ascii="Arial" w:hAnsi="Arial" w:cs="Arial"/>
          <w:sz w:val="24"/>
          <w:szCs w:val="24"/>
        </w:rPr>
        <w:t xml:space="preserve">Im </w:t>
      </w:r>
      <w:r w:rsidRPr="007251C8">
        <w:rPr>
          <w:rFonts w:ascii="Arial" w:hAnsi="Arial" w:cs="Arial"/>
          <w:b/>
          <w:sz w:val="24"/>
          <w:szCs w:val="24"/>
          <w:u w:val="single"/>
        </w:rPr>
        <w:t>Folgeprojekt</w:t>
      </w:r>
      <w:r w:rsidRPr="007251C8">
        <w:rPr>
          <w:rFonts w:ascii="Arial" w:hAnsi="Arial" w:cs="Arial"/>
          <w:b/>
          <w:sz w:val="24"/>
          <w:szCs w:val="24"/>
        </w:rPr>
        <w:t xml:space="preserve"> </w:t>
      </w:r>
      <w:r w:rsidRPr="007251C8">
        <w:rPr>
          <w:rFonts w:ascii="Arial" w:hAnsi="Arial" w:cs="Arial"/>
          <w:sz w:val="24"/>
          <w:szCs w:val="24"/>
        </w:rPr>
        <w:t>muss der Teilnehmer über den neuen Button „Teilnehmer aus Vorprojekt übernehmen“ erfasst werden.</w:t>
      </w:r>
    </w:p>
    <w:p w:rsidR="0007199D" w:rsidRDefault="0007199D" w:rsidP="0007199D">
      <w:pPr>
        <w:rPr>
          <w:rFonts w:ascii="Arial" w:hAnsi="Arial" w:cs="Arial"/>
          <w:sz w:val="24"/>
          <w:szCs w:val="24"/>
        </w:rPr>
      </w:pPr>
    </w:p>
    <w:p w:rsidR="0007199D" w:rsidRDefault="0007199D" w:rsidP="0007199D">
      <w:pPr>
        <w:rPr>
          <w:rFonts w:ascii="Arial" w:hAnsi="Arial" w:cs="Arial"/>
          <w:sz w:val="24"/>
          <w:szCs w:val="24"/>
        </w:rPr>
      </w:pPr>
      <w:r>
        <w:rPr>
          <w:rFonts w:ascii="Arial" w:hAnsi="Arial" w:cs="Arial"/>
          <w:noProof/>
          <w:sz w:val="24"/>
          <w:szCs w:val="24"/>
          <w:lang w:eastAsia="de-DE"/>
        </w:rPr>
        <w:drawing>
          <wp:inline distT="0" distB="0" distL="0" distR="0" wp14:anchorId="506BFD8A" wp14:editId="59EA650F">
            <wp:extent cx="9375294" cy="2262421"/>
            <wp:effectExtent l="0" t="0" r="0" b="5080"/>
            <wp:docPr id="2" name="Grafik 4" descr="cid:image005.png@01D2C36D.1AA0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id:image005.png@01D2C36D.1AA024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375294" cy="2262421"/>
                    </a:xfrm>
                    <a:prstGeom prst="rect">
                      <a:avLst/>
                    </a:prstGeom>
                    <a:noFill/>
                    <a:ln>
                      <a:noFill/>
                    </a:ln>
                  </pic:spPr>
                </pic:pic>
              </a:graphicData>
            </a:graphic>
          </wp:inline>
        </w:drawing>
      </w:r>
    </w:p>
    <w:p w:rsidR="00406B0B" w:rsidRDefault="00406B0B" w:rsidP="0007199D">
      <w:pPr>
        <w:rPr>
          <w:rFonts w:ascii="Arial" w:hAnsi="Arial" w:cs="Arial"/>
          <w:sz w:val="24"/>
          <w:szCs w:val="24"/>
        </w:rPr>
      </w:pPr>
    </w:p>
    <w:p w:rsidR="00D85343" w:rsidRDefault="0007199D" w:rsidP="00D85343">
      <w:pPr>
        <w:rPr>
          <w:rFonts w:ascii="Arial" w:hAnsi="Arial" w:cs="Arial"/>
          <w:sz w:val="24"/>
          <w:szCs w:val="24"/>
        </w:rPr>
      </w:pPr>
      <w:r>
        <w:rPr>
          <w:rFonts w:ascii="Arial" w:hAnsi="Arial" w:cs="Arial"/>
          <w:sz w:val="24"/>
          <w:szCs w:val="24"/>
        </w:rPr>
        <w:t>Die folgende Maske entspricht der gewohnten Teilnehmer-Maske, allerdings kann nur im Feld Teilnehmer-ID eine Eingabe vorgenommen werden. Dort muss die exakte Teilnehmer-ID eingegeben werden. Drückt man „Suchen“ werden die Daten des Teil</w:t>
      </w:r>
      <w:r w:rsidR="00260A39">
        <w:rPr>
          <w:rFonts w:ascii="Arial" w:hAnsi="Arial" w:cs="Arial"/>
          <w:sz w:val="24"/>
          <w:szCs w:val="24"/>
        </w:rPr>
        <w:t>n</w:t>
      </w:r>
      <w:r>
        <w:rPr>
          <w:rFonts w:ascii="Arial" w:hAnsi="Arial" w:cs="Arial"/>
          <w:sz w:val="24"/>
          <w:szCs w:val="24"/>
        </w:rPr>
        <w:t xml:space="preserve">ehmers angezeigt und können mit „Übernehmen“ bestätigt werden. </w:t>
      </w:r>
    </w:p>
    <w:p w:rsidR="0007199D" w:rsidRDefault="0007199D" w:rsidP="0007199D">
      <w:pPr>
        <w:rPr>
          <w:rFonts w:ascii="Arial" w:hAnsi="Arial" w:cs="Arial"/>
          <w:sz w:val="24"/>
          <w:szCs w:val="24"/>
        </w:rPr>
      </w:pPr>
      <w:r>
        <w:rPr>
          <w:rFonts w:ascii="Arial" w:hAnsi="Arial" w:cs="Arial"/>
          <w:noProof/>
          <w:sz w:val="24"/>
          <w:szCs w:val="24"/>
          <w:lang w:eastAsia="de-DE"/>
        </w:rPr>
        <w:lastRenderedPageBreak/>
        <w:drawing>
          <wp:inline distT="0" distB="0" distL="0" distR="0" wp14:anchorId="1033C6B2" wp14:editId="2D5A50C4">
            <wp:extent cx="9356140" cy="4769510"/>
            <wp:effectExtent l="0" t="0" r="0" b="0"/>
            <wp:docPr id="3" name="Grafik 6" descr="cid:image003.png@01D2C36D.5813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3.png@01D2C36D.5813580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t="594" r="13815" b="21948"/>
                    <a:stretch/>
                  </pic:blipFill>
                  <pic:spPr bwMode="auto">
                    <a:xfrm>
                      <a:off x="0" y="0"/>
                      <a:ext cx="9360000" cy="4771478"/>
                    </a:xfrm>
                    <a:prstGeom prst="rect">
                      <a:avLst/>
                    </a:prstGeom>
                    <a:noFill/>
                    <a:ln>
                      <a:noFill/>
                    </a:ln>
                    <a:extLst>
                      <a:ext uri="{53640926-AAD7-44D8-BBD7-CCE9431645EC}">
                        <a14:shadowObscured xmlns:a14="http://schemas.microsoft.com/office/drawing/2010/main"/>
                      </a:ext>
                    </a:extLst>
                  </pic:spPr>
                </pic:pic>
              </a:graphicData>
            </a:graphic>
          </wp:inline>
        </w:drawing>
      </w:r>
    </w:p>
    <w:p w:rsidR="00863F14" w:rsidRDefault="00863F14" w:rsidP="0007199D">
      <w:pPr>
        <w:rPr>
          <w:rFonts w:ascii="Arial" w:hAnsi="Arial" w:cs="Arial"/>
          <w:sz w:val="24"/>
          <w:szCs w:val="24"/>
        </w:rPr>
      </w:pPr>
    </w:p>
    <w:p w:rsidR="0007199D" w:rsidRDefault="0007199D" w:rsidP="0007199D">
      <w:pPr>
        <w:rPr>
          <w:rFonts w:ascii="Arial" w:hAnsi="Arial" w:cs="Arial"/>
          <w:sz w:val="24"/>
          <w:szCs w:val="24"/>
        </w:rPr>
      </w:pPr>
      <w:r>
        <w:rPr>
          <w:rFonts w:ascii="Arial" w:hAnsi="Arial" w:cs="Arial"/>
          <w:sz w:val="24"/>
          <w:szCs w:val="24"/>
        </w:rPr>
        <w:t xml:space="preserve">Es erfolgt </w:t>
      </w:r>
      <w:r w:rsidR="00B44CED">
        <w:rPr>
          <w:rFonts w:ascii="Arial" w:hAnsi="Arial" w:cs="Arial"/>
          <w:sz w:val="24"/>
          <w:szCs w:val="24"/>
        </w:rPr>
        <w:t xml:space="preserve">als Popup </w:t>
      </w:r>
      <w:r>
        <w:rPr>
          <w:rFonts w:ascii="Arial" w:hAnsi="Arial" w:cs="Arial"/>
          <w:sz w:val="24"/>
          <w:szCs w:val="24"/>
        </w:rPr>
        <w:t xml:space="preserve">die Aufforderung „Bitte prüfen Sie, ob die Kontaktinformationen des Teilnehmers noch aktuell sind und ändern sie diese gegebenenfalls!“. Anschließend können alle Daten im Bereich „Allgemeine Angaben“ außer </w:t>
      </w:r>
      <w:proofErr w:type="gramStart"/>
      <w:r>
        <w:rPr>
          <w:rFonts w:ascii="Arial" w:hAnsi="Arial" w:cs="Arial"/>
          <w:sz w:val="24"/>
          <w:szCs w:val="24"/>
        </w:rPr>
        <w:t>die</w:t>
      </w:r>
      <w:proofErr w:type="gramEnd"/>
      <w:r>
        <w:rPr>
          <w:rFonts w:ascii="Arial" w:hAnsi="Arial" w:cs="Arial"/>
          <w:sz w:val="24"/>
          <w:szCs w:val="24"/>
        </w:rPr>
        <w:t xml:space="preserve"> Teilnehmer-ID und das Geburtsdatum ggf. </w:t>
      </w:r>
      <w:r w:rsidR="00B44CED">
        <w:rPr>
          <w:rFonts w:ascii="Arial" w:hAnsi="Arial" w:cs="Arial"/>
          <w:sz w:val="24"/>
          <w:szCs w:val="24"/>
        </w:rPr>
        <w:t>ge</w:t>
      </w:r>
      <w:r>
        <w:rPr>
          <w:rFonts w:ascii="Arial" w:hAnsi="Arial" w:cs="Arial"/>
          <w:sz w:val="24"/>
          <w:szCs w:val="24"/>
        </w:rPr>
        <w:t>änder</w:t>
      </w:r>
      <w:r w:rsidR="00B44CED">
        <w:rPr>
          <w:rFonts w:ascii="Arial" w:hAnsi="Arial" w:cs="Arial"/>
          <w:sz w:val="24"/>
          <w:szCs w:val="24"/>
        </w:rPr>
        <w:t xml:space="preserve">t </w:t>
      </w:r>
      <w:r>
        <w:rPr>
          <w:rFonts w:ascii="Arial" w:hAnsi="Arial" w:cs="Arial"/>
          <w:sz w:val="24"/>
          <w:szCs w:val="24"/>
        </w:rPr>
        <w:t xml:space="preserve">und </w:t>
      </w:r>
      <w:r w:rsidR="00B44CED">
        <w:rPr>
          <w:rFonts w:ascii="Arial" w:hAnsi="Arial" w:cs="Arial"/>
          <w:sz w:val="24"/>
          <w:szCs w:val="24"/>
        </w:rPr>
        <w:t xml:space="preserve">gespeichert werden. </w:t>
      </w:r>
    </w:p>
    <w:p w:rsidR="0007199D" w:rsidRDefault="0007199D" w:rsidP="0007199D">
      <w:pPr>
        <w:rPr>
          <w:rFonts w:ascii="Arial" w:hAnsi="Arial" w:cs="Arial"/>
          <w:sz w:val="24"/>
          <w:szCs w:val="24"/>
        </w:rPr>
      </w:pPr>
    </w:p>
    <w:p w:rsidR="0007199D" w:rsidRDefault="0007199D" w:rsidP="0007199D">
      <w:pPr>
        <w:rPr>
          <w:rFonts w:ascii="Arial" w:hAnsi="Arial" w:cs="Arial"/>
          <w:sz w:val="24"/>
          <w:szCs w:val="24"/>
        </w:rPr>
      </w:pPr>
      <w:r>
        <w:rPr>
          <w:rFonts w:ascii="Arial" w:hAnsi="Arial" w:cs="Arial"/>
          <w:sz w:val="24"/>
          <w:szCs w:val="24"/>
        </w:rPr>
        <w:t>Die Daten im Bereich „Teilnehmerstatus zum Zeitpunkt des Eintritts in die Maßnahme“ werden aus dem Vorprojekt übernommen und können nicht geändert werden. Zu Beginn des Bereichs wird bei der neuen Checkbox „Mehrfachteilnahme“ automatisch ein Haken gesetzt und bei 18. „Datum Maßnahmeeintritt“ der Beginn des aktuellen Projektes eingetragen.</w:t>
      </w:r>
    </w:p>
    <w:p w:rsidR="0007199D" w:rsidRDefault="0007199D" w:rsidP="00D85343">
      <w:pPr>
        <w:pStyle w:val="berschrift2"/>
        <w:numPr>
          <w:ilvl w:val="0"/>
          <w:numId w:val="0"/>
        </w:numPr>
        <w:ind w:left="576" w:hanging="576"/>
      </w:pPr>
      <w:r>
        <w:t>Stammdaten / Projektantrag</w:t>
      </w:r>
    </w:p>
    <w:p w:rsidR="0007199D" w:rsidRDefault="0007199D" w:rsidP="0007199D">
      <w:pPr>
        <w:rPr>
          <w:rFonts w:ascii="Arial" w:hAnsi="Arial" w:cs="Arial"/>
          <w:sz w:val="24"/>
          <w:szCs w:val="24"/>
        </w:rPr>
      </w:pPr>
      <w:r>
        <w:rPr>
          <w:rFonts w:ascii="Arial" w:hAnsi="Arial" w:cs="Arial"/>
          <w:sz w:val="24"/>
          <w:szCs w:val="24"/>
        </w:rPr>
        <w:t>In den Stammdaten und im Projektantrag wurde unter „V. Teilnehmende“ bei den Outputindikatoren eine neue Spalte für die Mehrfachteilnehmer aus Vorprojekten eingefügt.</w:t>
      </w:r>
    </w:p>
    <w:p w:rsidR="0007199D" w:rsidRDefault="0007199D" w:rsidP="0007199D">
      <w:pPr>
        <w:rPr>
          <w:rFonts w:ascii="Arial" w:hAnsi="Arial" w:cs="Arial"/>
          <w:sz w:val="24"/>
          <w:szCs w:val="24"/>
        </w:rPr>
      </w:pPr>
    </w:p>
    <w:p w:rsidR="0007199D" w:rsidRDefault="0007199D" w:rsidP="0007199D">
      <w:pPr>
        <w:rPr>
          <w:rFonts w:ascii="Arial" w:hAnsi="Arial" w:cs="Arial"/>
          <w:sz w:val="24"/>
          <w:szCs w:val="24"/>
        </w:rPr>
      </w:pPr>
      <w:r>
        <w:rPr>
          <w:rFonts w:ascii="Arial" w:hAnsi="Arial" w:cs="Arial"/>
          <w:noProof/>
          <w:sz w:val="24"/>
          <w:szCs w:val="24"/>
          <w:lang w:eastAsia="de-DE"/>
        </w:rPr>
        <w:drawing>
          <wp:inline distT="0" distB="0" distL="0" distR="0" wp14:anchorId="7CD92838" wp14:editId="31E8F550">
            <wp:extent cx="5610758" cy="1765000"/>
            <wp:effectExtent l="0" t="0" r="0" b="6985"/>
            <wp:docPr id="4" name="Grafik 1" descr="cid:image007.png@01D2C425.3FD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7.png@01D2C425.3FD715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07876" cy="1764094"/>
                    </a:xfrm>
                    <a:prstGeom prst="rect">
                      <a:avLst/>
                    </a:prstGeom>
                    <a:noFill/>
                    <a:ln>
                      <a:noFill/>
                    </a:ln>
                  </pic:spPr>
                </pic:pic>
              </a:graphicData>
            </a:graphic>
          </wp:inline>
        </w:drawing>
      </w:r>
    </w:p>
    <w:p w:rsidR="0007199D" w:rsidRDefault="0007199D" w:rsidP="00D85343">
      <w:pPr>
        <w:pStyle w:val="berschrift2"/>
        <w:numPr>
          <w:ilvl w:val="0"/>
          <w:numId w:val="0"/>
        </w:numPr>
        <w:ind w:left="576" w:hanging="576"/>
      </w:pPr>
      <w:r>
        <w:t>Stammblatt PT</w:t>
      </w:r>
    </w:p>
    <w:p w:rsidR="0007199D" w:rsidRDefault="0007199D" w:rsidP="0007199D">
      <w:pPr>
        <w:rPr>
          <w:rFonts w:ascii="Arial" w:hAnsi="Arial" w:cs="Arial"/>
          <w:sz w:val="24"/>
          <w:szCs w:val="24"/>
        </w:rPr>
      </w:pPr>
      <w:r>
        <w:rPr>
          <w:rFonts w:ascii="Arial" w:hAnsi="Arial" w:cs="Arial"/>
          <w:sz w:val="24"/>
          <w:szCs w:val="24"/>
        </w:rPr>
        <w:t>Im Stammblatt PT wurde bei den Outputindikatoren jeweils bei den Zielwerten und bei den Istwerten eine Spalte für die Mehrfachteilnahmen eingefügt sowie eine Summenspalte dazu.</w:t>
      </w:r>
    </w:p>
    <w:p w:rsidR="0007199D" w:rsidRDefault="0007199D" w:rsidP="0007199D">
      <w:pPr>
        <w:rPr>
          <w:rFonts w:ascii="Arial" w:hAnsi="Arial" w:cs="Arial"/>
          <w:sz w:val="24"/>
          <w:szCs w:val="24"/>
        </w:rPr>
      </w:pPr>
      <w:r>
        <w:rPr>
          <w:rFonts w:ascii="Arial" w:hAnsi="Arial" w:cs="Arial"/>
          <w:noProof/>
          <w:sz w:val="24"/>
          <w:szCs w:val="24"/>
          <w:lang w:eastAsia="de-DE"/>
        </w:rPr>
        <w:drawing>
          <wp:inline distT="0" distB="0" distL="0" distR="0" wp14:anchorId="5117D966" wp14:editId="1AFC0802">
            <wp:extent cx="8404817" cy="1697126"/>
            <wp:effectExtent l="0" t="0" r="0" b="0"/>
            <wp:docPr id="5" name="Grafik 7" descr="cid:image008.png@01D2C425.3FD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8.png@01D2C425.3FD715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02851" cy="1696729"/>
                    </a:xfrm>
                    <a:prstGeom prst="rect">
                      <a:avLst/>
                    </a:prstGeom>
                    <a:noFill/>
                    <a:ln>
                      <a:noFill/>
                    </a:ln>
                  </pic:spPr>
                </pic:pic>
              </a:graphicData>
            </a:graphic>
          </wp:inline>
        </w:drawing>
      </w:r>
    </w:p>
    <w:sectPr w:rsidR="0007199D" w:rsidSect="00406B0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52B2"/>
    <w:multiLevelType w:val="hybridMultilevel"/>
    <w:tmpl w:val="3DF2E7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DA0271"/>
    <w:multiLevelType w:val="hybridMultilevel"/>
    <w:tmpl w:val="F3AA8AE8"/>
    <w:lvl w:ilvl="0" w:tplc="81644768">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664212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9D"/>
    <w:rsid w:val="0007199D"/>
    <w:rsid w:val="00095FF8"/>
    <w:rsid w:val="00240906"/>
    <w:rsid w:val="00260A39"/>
    <w:rsid w:val="00406B0B"/>
    <w:rsid w:val="004137FF"/>
    <w:rsid w:val="004D75B5"/>
    <w:rsid w:val="007251C8"/>
    <w:rsid w:val="00863F14"/>
    <w:rsid w:val="008C73A1"/>
    <w:rsid w:val="00B44CED"/>
    <w:rsid w:val="00D65F49"/>
    <w:rsid w:val="00D85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199D"/>
    <w:rPr>
      <w:rFonts w:ascii="Calibri" w:eastAsia="Calibri" w:hAnsi="Calibri"/>
      <w:sz w:val="22"/>
      <w:szCs w:val="22"/>
      <w:lang w:eastAsia="en-US"/>
    </w:rPr>
  </w:style>
  <w:style w:type="paragraph" w:styleId="berschrift1">
    <w:name w:val="heading 1"/>
    <w:basedOn w:val="Standard"/>
    <w:next w:val="Standard"/>
    <w:link w:val="berschrift1Zchn"/>
    <w:qFormat/>
    <w:rsid w:val="00D85343"/>
    <w:pPr>
      <w:keepNext/>
      <w:keepLines/>
      <w:numPr>
        <w:numId w:val="3"/>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D85343"/>
    <w:pPr>
      <w:keepNext/>
      <w:keepLines/>
      <w:numPr>
        <w:ilvl w:val="1"/>
        <w:numId w:val="3"/>
      </w:numPr>
      <w:spacing w:before="200" w:after="120"/>
      <w:ind w:left="578" w:hanging="578"/>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D85343"/>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D85343"/>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85343"/>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8534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8534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85343"/>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85343"/>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199D"/>
    <w:pPr>
      <w:ind w:left="720"/>
    </w:pPr>
  </w:style>
  <w:style w:type="paragraph" w:styleId="Sprechblasentext">
    <w:name w:val="Balloon Text"/>
    <w:basedOn w:val="Standard"/>
    <w:link w:val="SprechblasentextZchn"/>
    <w:rsid w:val="0007199D"/>
    <w:rPr>
      <w:rFonts w:ascii="Tahoma" w:hAnsi="Tahoma" w:cs="Tahoma"/>
      <w:sz w:val="16"/>
      <w:szCs w:val="16"/>
    </w:rPr>
  </w:style>
  <w:style w:type="character" w:customStyle="1" w:styleId="SprechblasentextZchn">
    <w:name w:val="Sprechblasentext Zchn"/>
    <w:basedOn w:val="Absatz-Standardschriftart"/>
    <w:link w:val="Sprechblasentext"/>
    <w:rsid w:val="0007199D"/>
    <w:rPr>
      <w:rFonts w:ascii="Tahoma" w:eastAsia="Calibri" w:hAnsi="Tahoma" w:cs="Tahoma"/>
      <w:sz w:val="16"/>
      <w:szCs w:val="16"/>
      <w:lang w:eastAsia="en-US"/>
    </w:rPr>
  </w:style>
  <w:style w:type="character" w:customStyle="1" w:styleId="berschrift1Zchn">
    <w:name w:val="Überschrift 1 Zchn"/>
    <w:basedOn w:val="Absatz-Standardschriftart"/>
    <w:link w:val="berschrift1"/>
    <w:rsid w:val="00D85343"/>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D85343"/>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D85343"/>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semiHidden/>
    <w:rsid w:val="00D85343"/>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semiHidden/>
    <w:rsid w:val="00D85343"/>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semiHidden/>
    <w:rsid w:val="00D85343"/>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semiHidden/>
    <w:rsid w:val="00D85343"/>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semiHidden/>
    <w:rsid w:val="00D85343"/>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semiHidden/>
    <w:rsid w:val="00D85343"/>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7199D"/>
    <w:rPr>
      <w:rFonts w:ascii="Calibri" w:eastAsia="Calibri" w:hAnsi="Calibri"/>
      <w:sz w:val="22"/>
      <w:szCs w:val="22"/>
      <w:lang w:eastAsia="en-US"/>
    </w:rPr>
  </w:style>
  <w:style w:type="paragraph" w:styleId="berschrift1">
    <w:name w:val="heading 1"/>
    <w:basedOn w:val="Standard"/>
    <w:next w:val="Standard"/>
    <w:link w:val="berschrift1Zchn"/>
    <w:qFormat/>
    <w:rsid w:val="00D85343"/>
    <w:pPr>
      <w:keepNext/>
      <w:keepLines/>
      <w:numPr>
        <w:numId w:val="3"/>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D85343"/>
    <w:pPr>
      <w:keepNext/>
      <w:keepLines/>
      <w:numPr>
        <w:ilvl w:val="1"/>
        <w:numId w:val="3"/>
      </w:numPr>
      <w:spacing w:before="200" w:after="120"/>
      <w:ind w:left="578" w:hanging="578"/>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D85343"/>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D85343"/>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85343"/>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8534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8534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85343"/>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85343"/>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199D"/>
    <w:pPr>
      <w:ind w:left="720"/>
    </w:pPr>
  </w:style>
  <w:style w:type="paragraph" w:styleId="Sprechblasentext">
    <w:name w:val="Balloon Text"/>
    <w:basedOn w:val="Standard"/>
    <w:link w:val="SprechblasentextZchn"/>
    <w:rsid w:val="0007199D"/>
    <w:rPr>
      <w:rFonts w:ascii="Tahoma" w:hAnsi="Tahoma" w:cs="Tahoma"/>
      <w:sz w:val="16"/>
      <w:szCs w:val="16"/>
    </w:rPr>
  </w:style>
  <w:style w:type="character" w:customStyle="1" w:styleId="SprechblasentextZchn">
    <w:name w:val="Sprechblasentext Zchn"/>
    <w:basedOn w:val="Absatz-Standardschriftart"/>
    <w:link w:val="Sprechblasentext"/>
    <w:rsid w:val="0007199D"/>
    <w:rPr>
      <w:rFonts w:ascii="Tahoma" w:eastAsia="Calibri" w:hAnsi="Tahoma" w:cs="Tahoma"/>
      <w:sz w:val="16"/>
      <w:szCs w:val="16"/>
      <w:lang w:eastAsia="en-US"/>
    </w:rPr>
  </w:style>
  <w:style w:type="character" w:customStyle="1" w:styleId="berschrift1Zchn">
    <w:name w:val="Überschrift 1 Zchn"/>
    <w:basedOn w:val="Absatz-Standardschriftart"/>
    <w:link w:val="berschrift1"/>
    <w:rsid w:val="00D85343"/>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D85343"/>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D85343"/>
    <w:rPr>
      <w:rFonts w:asciiTheme="majorHAnsi" w:eastAsiaTheme="majorEastAsia" w:hAnsiTheme="majorHAnsi" w:cstheme="majorBidi"/>
      <w:b/>
      <w:bCs/>
      <w:color w:val="4F81BD" w:themeColor="accent1"/>
      <w:sz w:val="22"/>
      <w:szCs w:val="22"/>
      <w:lang w:eastAsia="en-US"/>
    </w:rPr>
  </w:style>
  <w:style w:type="character" w:customStyle="1" w:styleId="berschrift4Zchn">
    <w:name w:val="Überschrift 4 Zchn"/>
    <w:basedOn w:val="Absatz-Standardschriftart"/>
    <w:link w:val="berschrift4"/>
    <w:semiHidden/>
    <w:rsid w:val="00D85343"/>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semiHidden/>
    <w:rsid w:val="00D85343"/>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semiHidden/>
    <w:rsid w:val="00D85343"/>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semiHidden/>
    <w:rsid w:val="00D85343"/>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semiHidden/>
    <w:rsid w:val="00D85343"/>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semiHidden/>
    <w:rsid w:val="00D85343"/>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9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7.png@01D2C425.3FD71520" TargetMode="External"/><Relationship Id="rId3" Type="http://schemas.microsoft.com/office/2007/relationships/stylesWithEffects" Target="stylesWithEffects.xml"/><Relationship Id="rId7" Type="http://schemas.openxmlformats.org/officeDocument/2006/relationships/image" Target="cid:image004.png@01D2C36D.1AA02480"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2C36D.58135800" TargetMode="External"/><Relationship Id="rId5" Type="http://schemas.openxmlformats.org/officeDocument/2006/relationships/webSettings" Target="webSettings.xml"/><Relationship Id="rId15" Type="http://schemas.openxmlformats.org/officeDocument/2006/relationships/image" Target="cid:image008.png@01D2C425.3FD7152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5.png@01D2C36D.1AA02480" TargetMode="Externa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ECD331B6.dotm</Template>
  <TotalTime>0</TotalTime>
  <Pages>4</Pages>
  <Words>405</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ZBFS</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Budnowski, Frank (ZBFS)</dc:creator>
  <cp:lastModifiedBy>Kielmann, Barbara (ZBFS)</cp:lastModifiedBy>
  <cp:revision>3</cp:revision>
  <cp:lastPrinted>2017-05-05T07:33:00Z</cp:lastPrinted>
  <dcterms:created xsi:type="dcterms:W3CDTF">2017-06-02T07:41:00Z</dcterms:created>
  <dcterms:modified xsi:type="dcterms:W3CDTF">2017-06-02T07:42:00Z</dcterms:modified>
</cp:coreProperties>
</file>